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EC" w:rsidRDefault="00B65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МУНИЦИПАЛЬНЫЙ ЭТАП</w:t>
      </w:r>
    </w:p>
    <w:p w:rsidR="005C6DEC" w:rsidRDefault="00B65A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ОЛИМПИАДЫ ПО ПРЕДМЕТУ «ЭКОНОМИКА» </w:t>
      </w:r>
    </w:p>
    <w:p w:rsidR="005C6DEC" w:rsidRDefault="00B65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2023/2024 УЧЕБНОМ ГОДУ    </w:t>
      </w:r>
    </w:p>
    <w:p w:rsidR="005C6DEC" w:rsidRDefault="00B65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и критерии оценивания развернутых ответов</w:t>
      </w:r>
    </w:p>
    <w:p w:rsidR="005C6DEC" w:rsidRDefault="005C6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DEC" w:rsidRDefault="00B65A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C6DEC" w:rsidRDefault="005C6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DEC" w:rsidRDefault="00B65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Ответить «да», если утверждение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верно,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нет» в противном случае. (Каждый правильный ответ - 1 балл).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C6DEC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DEC" w:rsidRDefault="00B65A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Реальная ставка процента может быть отрицательной. </w:t>
            </w:r>
          </w:p>
        </w:tc>
      </w:tr>
      <w:tr w:rsidR="005C6DE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C6DEC" w:rsidRDefault="00B6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C6DEC" w:rsidRDefault="00B6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</w:tbl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C6DEC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DEC" w:rsidRDefault="00B65A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На конкурентном рынке в долгосрочном периоде нормальная прибыль равна нулю. </w:t>
            </w:r>
          </w:p>
        </w:tc>
      </w:tr>
      <w:tr w:rsidR="005C6DE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C6DEC" w:rsidRDefault="00B6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C6DEC" w:rsidRDefault="00B6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</w:tbl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C6DEC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DEC" w:rsidRDefault="00B65A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Если два ресурса являются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взаимодолняемыми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то сокращение цены на один из них приводит к уменьшению спроса на другой.  </w:t>
            </w:r>
          </w:p>
        </w:tc>
      </w:tr>
      <w:tr w:rsidR="005C6DE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C6DEC" w:rsidRDefault="00B65A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C6DEC" w:rsidRDefault="00B65A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</w:tbl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C6DEC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DEC" w:rsidRDefault="00776FD8" w:rsidP="00776F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Ценность денег находится в обратной зависимости от уровня цен.</w:t>
            </w:r>
          </w:p>
        </w:tc>
      </w:tr>
      <w:tr w:rsidR="005C6DE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C6DEC" w:rsidRPr="00776FD8" w:rsidRDefault="00B65A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C6DEC" w:rsidRPr="00776FD8" w:rsidRDefault="00B65A25">
            <w:pPr>
              <w:spacing w:after="0" w:line="240" w:lineRule="auto"/>
              <w:jc w:val="center"/>
            </w:pPr>
            <w:r w:rsidRPr="0077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C6DEC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DEC" w:rsidRDefault="00B65A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Рост спроса, сопровождающийся расширением предложения, приводит к увеличению равновесного объема производства, но не к росту равновесной цены.  </w:t>
            </w:r>
          </w:p>
        </w:tc>
      </w:tr>
      <w:tr w:rsidR="005C6DE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C6DEC" w:rsidRDefault="00B6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C6DEC" w:rsidRDefault="00B6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</w:tbl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6DEC" w:rsidRDefault="00B65A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</w:p>
    <w:p w:rsidR="005C6DEC" w:rsidRDefault="00B65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разделе представлены пять тестовых заданий, в каждом из которых среди указанных вариантов нужно выбрать единственно верный, обозначив ответ буквой. Верный ответ приносит 2 балла.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Какая из перечисленных функций не является функцией рынка: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регулирующая;</w:t>
      </w:r>
    </w:p>
    <w:p w:rsidR="005C6DEC" w:rsidRDefault="00B65A25">
      <w:pPr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функция средства обращения;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санирующая;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информационная;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посредническая?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Теория потребительского поведения предполагает, что потребитель стремится максимизировать: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разницу между общей и предельной полезностью;</w:t>
      </w:r>
    </w:p>
    <w:p w:rsidR="005C6DEC" w:rsidRDefault="00B65A25">
      <w:pPr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общую полезность;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среднюю полезность;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предельную полезность.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из следующих видов издержек не принимаются во внимание при выработке решений об оптимальном объеме производства фирмы: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средние переменные издержки;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бухгалтерские издержки;</w:t>
      </w:r>
    </w:p>
    <w:p w:rsidR="005C6DEC" w:rsidRDefault="00B65A25">
      <w:pPr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средние постоянные издержки;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предельные издержки;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неявные издержки.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денег в стране увеличивается в том случае, если: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уменьшается денежная база;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увеличиваются избыточные резервы коммерческих банков;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увеличивается доля наличных денег в общей сумме платежей;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уменьшается величина денежного агрегата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DEC" w:rsidRDefault="00B65A25">
      <w:pPr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д) снижается норма минимального резервного покрытия.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Изменения в уровне реальной заработной платы можно определить, сопоставляя изменения в уровне номинальной заработной платы с изменениями в:</w:t>
      </w:r>
    </w:p>
    <w:p w:rsidR="005C6DEC" w:rsidRDefault="00B65A25">
      <w:pPr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уровне цен на товары и услуги;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норме прибыли;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ставках налогообложения;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продолжительности рабочего времени.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5C6DEC" w:rsidRDefault="00B65A2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Дайте правильный ответ к аналитической ситуации.</w:t>
      </w:r>
    </w:p>
    <w:p w:rsidR="005C6DEC" w:rsidRDefault="005C6DE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C6DEC" w:rsidRDefault="00B65A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Чем объясняется сходство кривой предельной полезности и кривой рыночного спроса (обе имеют отрицательный наклон)? Может ли кривая спроса иметь положительный наклон?</w:t>
      </w:r>
    </w:p>
    <w:p w:rsidR="005C6DEC" w:rsidRDefault="00B65A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обратная зависимость существует как между ценой товара и величиной спроса на него, так и между количеством потребляемых благ и их предельной полезностью. Положительный наклон может быть при эффекте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Гиффена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C6DEC" w:rsidRDefault="005C6D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 располагаете определенной денежной суммой. Перед Вами открываются различные альтернативные пути использования этих денег:</w:t>
      </w:r>
    </w:p>
    <w:p w:rsidR="005C6DEC" w:rsidRDefault="00B65A2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Liberation Serif" w:eastAsia="utkal" w:hAnsi="Liberation Serif" w:cs="utkal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купить земельный участок;</w:t>
      </w:r>
    </w:p>
    <w:p w:rsidR="005C6DEC" w:rsidRDefault="00B65A2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Liberation Serif" w:eastAsia="utkal" w:hAnsi="Liberation Serif" w:cs="utkal"/>
          <w:sz w:val="28"/>
          <w:szCs w:val="28"/>
        </w:rPr>
        <w:t>– поместить на срочный вклад в банк;</w:t>
      </w:r>
    </w:p>
    <w:p w:rsidR="005C6DEC" w:rsidRDefault="00B65A2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Liberation Serif" w:eastAsia="utkal" w:hAnsi="Liberation Serif" w:cs="utkal"/>
          <w:sz w:val="28"/>
          <w:szCs w:val="28"/>
        </w:rPr>
        <w:t>– приобрести капитальное оборудование для выпуска продукции, пользующейся большим спросом и приносящей большой доход.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eastAsia="utkal" w:hAnsi="Liberation Serif" w:cs="utkal"/>
          <w:sz w:val="28"/>
          <w:szCs w:val="28"/>
        </w:rPr>
        <w:t xml:space="preserve">В каком случае Вы остановите свой выбор на покупке земли? Какие экономические показатели Вы учитываете при этом? 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Земельный участок можно рассматривать как капитальное благо или актив, приносящий доход (земельную ренту) в течение неограниченного срока.  В таком случае следует сопоставить сумму будущих доходов от собственности на землю с текущими затратами на приобретение земельного участка. 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Может ли фирма - совершенный конкурент влиять на величину своего валового дохода. Если да, то каким образом? Если нет, то почему?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 xml:space="preserve">Фирма – совершенный конкурент может влиять на величину своего валового дохода, варьируя объёмом выпуска продукции. 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совершенный конкурент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ценополучатель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Если рыночная цена на помидоры установлена на уровне 50 руб./кг., каков будет Ваш предельный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MR)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объеме продаж 100 кг? 1 кг? 20 кг? Каков при этом будет Ваш средний доход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(AR)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любом объёме продаж предельный доход равен цене, или среднему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доходу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то есть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MR= P=AR.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так называемый «парадокс бережливости» проявляет себя лишь в ситуации экономики с неполной занятостью? Что произойдет, если население начнет сберегать при таком состоянии экономики, которое характеризуется инфляционным разрывом?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>увеличение сбережений в условиях инфляционного разрыва поможет сдвинуть вниз кривую совокупных расходов и, уменьшить масштабы инфляции. В данном случае увеличение сбережений поможет стабилизировать экономику и «погасить» инфляцию.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6DEC" w:rsidRDefault="00B65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Решите задачи. Количество баллов за каждую задачу равно 16.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государственной поддержки автомобилестроения в гипотетической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занятый в данной отрасли получит доход в 130 у.е. в год. При этом все граждане страны потерпят убыток в 8 у. е. в год на человека.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Определить:</w:t>
      </w:r>
      <w:r>
        <w:rPr>
          <w:rFonts w:ascii="Times New Roman" w:hAnsi="Times New Roman" w:cs="Times New Roman"/>
          <w:sz w:val="28"/>
          <w:szCs w:val="28"/>
        </w:rPr>
        <w:t xml:space="preserve"> выгодна ли для страны в целом такая поддержка отрасли, если в ней занято 0,07 млн человек, а все население страны – 2 млн человек?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Величина общей прибыли, полученной всеми гражданами страны, составит: П = 130 × 0,07 – 8 × 2 = –6,9 (млн у.е.)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отрицательная прибыль, означающая убытки в объеме 6,9 млн у.е., свидетельствует о невыгодности данного мероприятия для страны в целом.</w:t>
      </w:r>
    </w:p>
    <w:p w:rsidR="00825F4F" w:rsidRDefault="00825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2. </w:t>
      </w:r>
    </w:p>
    <w:p w:rsidR="005C6DEC" w:rsidRDefault="00B65A2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Фермерское хозяйство расположено рядом с частной автострадой для легковых машин. За счет потока машин, приводящего к загрязнению окружающей среды, доходы фермера ниже, чем он мог бы иметь при прочих равных условиях. Владелец дороги предполагает пустить по ней еще и грузовой поток, издержки на его организацию составят 100 тыс. у.е. в день и валовой доход 150 тыс. у.е. в день. Прибыль от продажи фермером продукции, полученной при отсутствии на автостраде грузовых машин может составить 100 тыс. у.е. в день.</w:t>
      </w:r>
    </w:p>
    <w:p w:rsidR="005C6DEC" w:rsidRDefault="00B65A2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Определить:</w:t>
      </w:r>
      <w:r>
        <w:rPr>
          <w:rFonts w:ascii="Times New Roman" w:hAnsi="Times New Roman" w:cs="Times New Roman"/>
          <w:sz w:val="28"/>
          <w:szCs w:val="28"/>
        </w:rPr>
        <w:t xml:space="preserve"> по какой цене фермер может выкупить право на закрытие движения грузовиков по существующей автостраде?</w:t>
      </w:r>
    </w:p>
    <w:p w:rsidR="005C6DEC" w:rsidRDefault="005C6DEC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5C6DEC" w:rsidRDefault="00B65A25">
      <w:pPr>
        <w:pStyle w:val="a9"/>
        <w:spacing w:after="0" w:line="240" w:lineRule="auto"/>
        <w:ind w:left="0" w:firstLine="709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Решение:</w:t>
      </w:r>
    </w:p>
    <w:p w:rsidR="005C6DEC" w:rsidRDefault="00B65A2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Социальные издержки, связанные с потоком грузовиков на автостраде 100 + 100 = 200 тыс. у.е. в день, таким образом, введение их движения социально невыгодно. Владелец дороги может согласиться на отказ пропуска грузовиков при компенсации не менее 150 –100 = 50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у.е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день. Фермер будет готов заплатить за отказ пропуска грузовиков не более своей прибыли, т. е. 100 тыс. у.е. в день.</w:t>
      </w:r>
    </w:p>
    <w:p w:rsidR="005C6DEC" w:rsidRDefault="00B65A2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 фермер может выкупить право на закрытие движения грузовиков по существующей автостраде по цене от 50 до 100 тыс. у.е. в день.</w:t>
      </w:r>
    </w:p>
    <w:p w:rsidR="005C6DEC" w:rsidRDefault="005C6D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3. 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спроса задана формулой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>= 12,5 -1,5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; функция предложения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=2+2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DEC" w:rsidRDefault="00B65A2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Определить: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насколько необходимо увеличить цену, чтобы объем спроса уменьшился на 30 %?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насколько необходимо увеличить цену, чтобы объем предложения увеличился на 40 %?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находим равновесную цену: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d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12,5-1,5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= 2+2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3,5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=10,5 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=3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Находим объём спроса при равновесной цене: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12-1,5*3=12-4,5=7,5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Находим, чему будет равен объем спроса при условии его уменьшения на 30%: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d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(-30%) =7,5-(7,5*0,3) = 7,5-2,25=5,25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Подставляем </w:t>
      </w:r>
      <w:r w:rsidR="00825F4F" w:rsidRPr="00825F4F"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d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(-30%) в формулу спроса 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5,25=12,5-1,5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bookmarkStart w:id="0" w:name="_GoBack"/>
      <w:bookmarkEnd w:id="0"/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1,5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= 7,25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= 7,25/1,5 = 4,83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Таким образом, цену необходимо увеличить на 4,83-3= 1,83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Равновесный объем предложения равен объему равновесного спроса. Следовательно, объем предложения при равновесной цене: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= 7,5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Находим, чему будет равен объем предложения при условии его увеличения на 40%: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(+40%) = 7,5+(7,5*0,4) = 7,5+3 = 10,5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Подставим значение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(+40%) в формулу предложения 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10,5 = 2+2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= 8,5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= 8,5/2 = 4,25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Таким образом, цену нужно увеличить на 4,25-3 = 1,25.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4. 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 купил шерсть на 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изготовил из нее ткань и продал ее портному за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Портной из этой ткани сшил костюмы и продал их потребителям за 2300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Определить: </w:t>
      </w:r>
      <w:r>
        <w:rPr>
          <w:rFonts w:ascii="Times New Roman" w:hAnsi="Times New Roman" w:cs="Times New Roman"/>
          <w:sz w:val="28"/>
          <w:szCs w:val="28"/>
        </w:rPr>
        <w:t xml:space="preserve"> добавленную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и изменение ВВП. </w:t>
      </w:r>
    </w:p>
    <w:p w:rsidR="005C6DEC" w:rsidRDefault="005C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Стоимость, добавленная ткачом к стоимости шерсти = 1000 – 800 =</w:t>
      </w:r>
    </w:p>
    <w:p w:rsidR="005C6DEC" w:rsidRDefault="00B65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Стоимость, добавленная портным = 2300 – 1000 = 300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Суммарная добавленная стоимость = 200 + 300 = 500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 случае, если шерсть произведена в прошлом году.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Суммарная добавленная стоимость = 500 + 800 = 1300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 случае, если шерсть произведена в текущем году.</w:t>
      </w:r>
    </w:p>
    <w:p w:rsidR="005C6DEC" w:rsidRDefault="00B65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Изменение ВВП в любом случае = стоимости конечного продукта(костюмов) = 1300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6DEC" w:rsidRDefault="005C6DEC"/>
    <w:sectPr w:rsidR="005C6D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utka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EC"/>
    <w:rsid w:val="000322C5"/>
    <w:rsid w:val="005C6DEC"/>
    <w:rsid w:val="00776FD8"/>
    <w:rsid w:val="00825F4F"/>
    <w:rsid w:val="00B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1E22"/>
  <w15:docId w15:val="{E72D34CC-1B50-40A8-91E1-45C511D1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5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FC3B55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ody Text Indent"/>
    <w:basedOn w:val="a"/>
    <w:uiPriority w:val="99"/>
    <w:unhideWhenUsed/>
    <w:rsid w:val="00FC3B55"/>
    <w:pPr>
      <w:spacing w:after="120"/>
      <w:ind w:left="283"/>
    </w:pPr>
  </w:style>
  <w:style w:type="table" w:styleId="aa">
    <w:name w:val="Table Grid"/>
    <w:basedOn w:val="a1"/>
    <w:uiPriority w:val="39"/>
    <w:rsid w:val="00FC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6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Учитель</cp:lastModifiedBy>
  <cp:revision>5</cp:revision>
  <cp:lastPrinted>2023-12-08T10:14:00Z</cp:lastPrinted>
  <dcterms:created xsi:type="dcterms:W3CDTF">2023-12-08T10:17:00Z</dcterms:created>
  <dcterms:modified xsi:type="dcterms:W3CDTF">2023-12-11T03:13:00Z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